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pStyle w:val="ConsPlusTitle"/>
        <w:widowControl/>
        <w:jc w:val="center"/>
        <w:outlineLvl w:val="0"/>
      </w:pPr>
      <w:r>
        <w:t>ПРАВИТЕЛЬСТВО РЕСПУБЛИКИ КОМИ</w:t>
      </w:r>
    </w:p>
    <w:p w:rsidR="00177FA3" w:rsidRDefault="00177FA3">
      <w:pPr>
        <w:pStyle w:val="ConsPlusTitle"/>
        <w:widowControl/>
        <w:jc w:val="center"/>
      </w:pPr>
    </w:p>
    <w:p w:rsidR="00177FA3" w:rsidRDefault="00177FA3">
      <w:pPr>
        <w:pStyle w:val="ConsPlusTitle"/>
        <w:widowControl/>
        <w:jc w:val="center"/>
      </w:pPr>
      <w:r>
        <w:t>ПОСТАНОВЛЕНИЕ</w:t>
      </w:r>
    </w:p>
    <w:p w:rsidR="00177FA3" w:rsidRDefault="00177FA3">
      <w:pPr>
        <w:pStyle w:val="ConsPlusTitle"/>
        <w:widowControl/>
        <w:jc w:val="center"/>
      </w:pPr>
      <w:r>
        <w:t>от 8 сентября 2011 г. N 363</w:t>
      </w:r>
    </w:p>
    <w:p w:rsidR="00177FA3" w:rsidRDefault="00177FA3">
      <w:pPr>
        <w:pStyle w:val="ConsPlusTitle"/>
        <w:widowControl/>
        <w:jc w:val="center"/>
      </w:pPr>
    </w:p>
    <w:p w:rsidR="00177FA3" w:rsidRDefault="00177FA3">
      <w:pPr>
        <w:pStyle w:val="ConsPlusTitle"/>
        <w:widowControl/>
        <w:jc w:val="center"/>
      </w:pPr>
      <w:r>
        <w:t>ОБ УТВЕРЖДЕНИИ ПЕРЕЧНЯ УСЛУГ, КОТОРЫЕ ЯВЛЯЮТСЯ НЕОБХОДИМЫМИ</w:t>
      </w:r>
    </w:p>
    <w:p w:rsidR="00177FA3" w:rsidRDefault="00177FA3">
      <w:pPr>
        <w:pStyle w:val="ConsPlusTitle"/>
        <w:widowControl/>
        <w:jc w:val="center"/>
      </w:pPr>
      <w:r>
        <w:t xml:space="preserve">И ОБЯЗАТЕЛЬНЫМИ ДЛЯ ПРЕДОСТАВЛЕНИЯ ОРГАНАМИ </w:t>
      </w:r>
      <w:proofErr w:type="gramStart"/>
      <w:r>
        <w:t>ИСПОЛНИТЕЛЬНОЙ</w:t>
      </w:r>
      <w:proofErr w:type="gramEnd"/>
    </w:p>
    <w:p w:rsidR="00177FA3" w:rsidRDefault="00177FA3">
      <w:pPr>
        <w:pStyle w:val="ConsPlusTitle"/>
        <w:widowControl/>
        <w:jc w:val="center"/>
      </w:pPr>
      <w:r>
        <w:t>ВЛАСТИ РЕСПУБЛИКИ КОМИ ГОСУДАРСТВЕННЫХ УСЛУГ</w:t>
      </w:r>
    </w:p>
    <w:p w:rsidR="00177FA3" w:rsidRDefault="00177FA3">
      <w:pPr>
        <w:pStyle w:val="ConsPlusTitle"/>
        <w:widowControl/>
        <w:jc w:val="center"/>
      </w:pPr>
      <w:r>
        <w:t>И ПРЕДОСТАВЛЯЮТСЯ ОРГАНИЗАЦИЯМИ, УЧАСТВУЮЩИМИ</w:t>
      </w:r>
    </w:p>
    <w:p w:rsidR="00177FA3" w:rsidRDefault="00177FA3">
      <w:pPr>
        <w:pStyle w:val="ConsPlusTitle"/>
        <w:widowControl/>
        <w:jc w:val="center"/>
      </w:pPr>
      <w:r>
        <w:t>В ПРЕДОСТАВЛЕНИИ ГОСУДАРСТВЕННЫХ УСЛУГ, И ОПРЕДЕЛЕНИИ</w:t>
      </w:r>
    </w:p>
    <w:p w:rsidR="00177FA3" w:rsidRDefault="00177FA3">
      <w:pPr>
        <w:pStyle w:val="ConsPlusTitle"/>
        <w:widowControl/>
        <w:jc w:val="center"/>
      </w:pPr>
      <w:r>
        <w:t>РАЗМЕРА ПЛАТЫ ЗА ИХ ОКАЗАНИЕ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услуг", </w:t>
      </w:r>
      <w:hyperlink r:id="rId6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Закона Республики Коми "О некоторых вопросах в сфере регулирования государственных услуг (функций) в Республике Коми" Правительство Республики Коми постановляет: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органами исполнительной власти Республики Коми государственных услуг и предоставляются организациями, участвующими в предоставлении государственных услуг (далее - необходимые и обязательные услуги), согласно приложению N 1;</w:t>
      </w:r>
      <w:proofErr w:type="gramEnd"/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размера платы за оказание услуг, которые являются необходимыми и обязательными для предоставления органами исполнительной власти Республики Коми государственных услуг, согласно приложению N 2.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предоставлении государственных услуг органами исполнительной власти Республики Коми запрещается требовать от заявителя обращения за оказанием услуг, не включенных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необходимых и обязательных услуг, утвержденный настоящим постановлением, а также предоставления документов, выдаваемых по результатам оказания таких услуг.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Органы исполнительной власти Республики Коми устанавливают предельный размер платы за необходимые и обязательные услуги, оказываемые государственными учреждениями Республики Коми, функции и полномочия учредителя которых осуществляют органы исполнительной власти Республики Коми, государственными унитарными предприятиями Республики Коми, организационно-методическое руководство и координацию деятельности которых осуществляют органы исполнительной власти Республики Коми (далее - подведомственные государственные учреждения, государственные унитарные предприятия).</w:t>
      </w:r>
      <w:proofErr w:type="gramEnd"/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Органам исполнительной власти Республики Коми, указанным в </w:t>
      </w:r>
      <w:hyperlink r:id="rId1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постановления,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определения размера платы за оказание услуг, которые являются необходимыми и обязательными для предоставления органами исполнительной власти Республики Коми государственных услуг, утвержденным настоящим постановлением (приложение N 2), в 3-месячный срок со дня вступления в силу настоящего постановления:</w:t>
      </w:r>
      <w:proofErr w:type="gramEnd"/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принять правовые акты, направленные на реализацию настоящего постановления;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обеспечить размещение на своих официальных сайтах на официальном Интернет-портале Республики Коми, на портале государственных услуг (функций) Республики Коми и сайтах подведомственных государственных учреждений, государственных унитарных предприятий методик определения размера платы за оказание необходимых и обязательных услуг, сведений о размерах платы за оказание необходимых и обязательных услуг, а также перечней необходимых и обязательных услуг;</w:t>
      </w:r>
      <w:proofErr w:type="gramEnd"/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привести свои правовые акты в соответствие с настоящим постановлением.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экономического развития Республики Коми осуществлять рассмотрение и согласование </w:t>
      </w:r>
      <w:proofErr w:type="gramStart"/>
      <w:r>
        <w:rPr>
          <w:rFonts w:ascii="Calibri" w:hAnsi="Calibri" w:cs="Calibri"/>
        </w:rPr>
        <w:t>проектов правовых актов органов исполнительной власти Республики Коми</w:t>
      </w:r>
      <w:proofErr w:type="gramEnd"/>
      <w:r>
        <w:rPr>
          <w:rFonts w:ascii="Calibri" w:hAnsi="Calibri" w:cs="Calibri"/>
        </w:rPr>
        <w:t xml:space="preserve"> об утверждении методики определения размера платы за оказание необходимых и обязательных услуг и предельных размеров платы за оказание необходимой и обязательной услуги.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Руководителя Администрации Главы Республики Коми и Правительства Республики Коми.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со дня его официального опубликования.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Коми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В.ГАЙЗЕР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Коми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сентября 2011 г. N 363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КОТОРЫЕ ЯВЛЯЮТСЯ НЕОБХОДИМЫМИ И ОБЯЗАТЕЛЬНЫМИ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ОРГАНАМИ ИСПОЛНИТЕЛЬНОЙ ВЛАСТИ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 ГОСУДАРСТВЕННЫХ УСЛУГ И ПРЕДОСТАВЛЯЮТСЯ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УЧАСТВУЮЩИМИ В ПРЕДОСТАВЛЕНИИ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УСЛУГ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10"/>
        <w:gridCol w:w="3240"/>
      </w:tblGrid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Услуга, которая является необходимой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обязательной для предоставления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исполнительной власти Республики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 государственных услуг и предоставляется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организациями, участвующими в предоставлении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услуг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 исполнительной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Республики Коми,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предоставляющий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государственную услугу </w:t>
            </w: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</w:t>
            </w: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государственной     экспертизы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проектной  документации   на   строительство,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реконструкцию и капитальный  ремонт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капитального    строительства     и     (или)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результатов инженерных изысканий, выполненных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подготовки такой  проектной  документации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архитектуры,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строительства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коммунального хозяйства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Коми,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природных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и охраны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окружающей среды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Коми        </w:t>
            </w: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согласования   на    государственную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аккредитацию     региональной      спортивной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Агентство Республики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 по физической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культуре и спорту      </w:t>
            </w: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выписки  из  медицинской  документации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пациента,  содержащей   данные   клинических,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рентгенологических,  лабораторных  и   других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по  профилю   его   заболевания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(сроком давности не более 1 месяца), с  целью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направления пациента в медицинские учреждения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оказания  специализированной  медицинской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                                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Коми        </w:t>
            </w: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выписки  из  медицинской  документации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пациента,  содержащей  сведения  о  состоянии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здоровья пациента, проведенном обследовании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лечении,   рекомендации    о    необходимости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оказания   высокотехнологичной    медицинской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помощи,  результаты   клинико-диагностических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по профилю заболевания пациента,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проводимых  при   подготовке   пациента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направления в медицинские учреждения с  целью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оказания   высокотехнологичной    медицинской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      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                          заключения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психолого-медико-педагогического   консилиума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образовательного учреждения            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Республики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                   </w:t>
            </w: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медицинской  амбулаторной  карты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подробной выписки из истории развития ребенка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заключения  психиатра   о   нарушении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развития (если ребенок уже состоит на учете 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психиатра)   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            психолого-педагогической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характеристики,     заверенной     директором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образовательного учреждения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справки   с   места   жительства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регистрации    ребенка    (для  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дистанционного обучения детей-инвалидов) &lt;*&gt;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медицинского  заключения  специалистов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лечебно-профилактического    учреждения  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отсутствии противопоказаний  или  ограничений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работе  с  компьютером  (для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дистанционного обучения детей-инвалидов)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акта материально-бытового обследования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условий проживания граждан             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Агентство Республики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 по социальному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развитию               </w:t>
            </w: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документа  о  прохождении  подготовки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гражданина,   выразившего    желание    стать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опекуном     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   заключения      межведомственного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экспертного   совета   или   военно-врачебной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комиссии  о   причинной   связи   развившихся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заболеваний  и  инвалидности  с  радиационным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воздействием     вследствие     чернобыльской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катастрофы   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документов,   подтверждающих    факт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проживания   (прохождения   военной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(службы)) в зонах радиоактивного  загрязнения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справки с  места  работы  с  указанием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должности и размера средней заработной  платы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 последние 12 месяцев, а  для  граждан,  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состоящих  в  трудовых  отношениях,  -   иной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документ, подтверждающий доходы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выписки  из  домовой   (поквартирной)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книги с места жительства или иного документа,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подтверждающего   право   пользования   жилым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помещением либо право собственности на  жилое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помещение, и копии финансового лицевого счета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места жительства &lt;*&gt;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медицинского заключения по результатам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освидетельствования  гражданина  (гражданки),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желающег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ей)  усыновить, принять  под  опеку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(попечительство) ребенка или  стать  приемным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родителем &lt;*&gt;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медицинской карты (оформляется на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   6    месяцев    лечебно-профилактическим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учреждением по месту жительства), результатов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анализов с целью направления на устройство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стационарное   учреждение    соответствующего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профиля      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  справки      психоневрологического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диспансера с целью направления на  устройство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стационарное  учреждение  соответствующего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профиля      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Выдача акта врачебной  комиссии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  снятии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учета в наркологическом  диспансере  с  целью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направления  на  устройство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в   стационарное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соответствующего профиля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истории болезни, к которой приобщается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медицинская  карта  с  целью  направления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устройство    в    стационарное    учреждение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соответствующего профиля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карты  профилактических  прививок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целью    направления    на    устройство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стационарное   учреждение    соответствующего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профиля      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Выдача  заключения   врачебной   комиссии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участием     врача-психиатра,     содержащего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сведения  о  наличии  у   лица   психического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расстройства,   лишающего   его   возможности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находиться       в       неспециализированном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стационарном      учреждении      социального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обслуживания   населения,   а   в   отношении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дееспособного  лица   -   содержащего   также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сведения   об   отсутствии   оснований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признания   его   недееспособным   с    целью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устройства   (с    целью    направления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устройство)   в    стационарное    учреждение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соответствующего профиля                     </w:t>
            </w:r>
            <w:proofErr w:type="gramEnd"/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медико-социальной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экспертизы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выдачей    справки,    подтверждающей    факт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установления инвалидности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справки   об   обучении   ребенка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образовательном учреждении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справки с места жительства  о  составе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семьи  и   размере   общей   площади   жилого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&lt;*&gt;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Выдача справки,  подтверждающей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обучение  по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очной  форме   обучения   в   образовательных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учреждениях   начального   профессионального,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среднего    профессионального    и    высшего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 справки    детского     дошкольного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   (специализированного    детского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 лечебного или  санаторного  типа),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государственного      или      муниципального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общеобразовательного  учреждения,  учреждения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начального  профессионального  или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образования  о  пребывании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обучении ребенка в данном учреждении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выписки из финансового лицевого  счета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(или) справок об  отсутствии  задолженности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оплате коммунальных услуг (в том числе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электроэнергию, природный газ),  выданных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первое число текущего месяца &lt;*&gt;       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Агентство Республики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 по управлению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</w:t>
            </w: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 заверенной    копии    поквартирной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карточки, выданной не позднее 10 дней до  дня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подачи  заявления  на   приватизацию   жилого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&lt;*&gt;       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  справки     о     составе     лиц,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зарегистрированных  в  приватизируемом  жилом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помещении,   в   том   числе    и    временно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отсутствующих и выбывших гражданах,  выданной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приватизации, оформленной не  позднее  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дней до дня подачи заявления на  приватизацию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помещения &lt;*&gt;          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документов  (справок),  подтверждающих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место  жительства  граждан,   участвующих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приватизации     жилого     помещения,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несовершеннолетних детей с 4 июля 1991 г. &lt;*&gt;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документов  (справок)  со  всех  мест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проживания, подтверждающих, что  ранее  право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приватизацию жилого  помещения  гражданами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   было   использовано   (в    том    числе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несовершеннолетними детьми) &lt;*&gt;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   справки       о       регистрации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несовершеннолетних   детей   граждан    (если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несовершеннолетние дети зарегистрированы не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приватизируемом жилом помещении) &lt;*&gt;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выписки из ссудного счета  заемщика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получении     кредита     или      документа,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подтверждающего получение займа &lt;*&gt;    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сельского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продовольствия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Коми        </w:t>
            </w: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выписки из  домовой  книги  или  копии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финансового лицевого счета &lt;*&gt;            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F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технического   паспорта   на   объект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&lt;*&gt;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A3" w:rsidRDefault="00177FA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культуры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Коми        </w:t>
            </w:r>
          </w:p>
        </w:tc>
      </w:tr>
    </w:tbl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FA3" w:rsidRDefault="00177FA3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Услуги, оказываемые за счет средств заявителя в случаях, предусмотренных в соответствии с нормативными правовыми актами Российской Федерации.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Коми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сентября 2011 г. N 363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2)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FA3" w:rsidRDefault="00177FA3">
      <w:pPr>
        <w:pStyle w:val="ConsPlusTitle"/>
        <w:widowControl/>
        <w:jc w:val="center"/>
      </w:pPr>
      <w:r>
        <w:t>ПОРЯДОК</w:t>
      </w:r>
    </w:p>
    <w:p w:rsidR="00177FA3" w:rsidRDefault="00177FA3">
      <w:pPr>
        <w:pStyle w:val="ConsPlusTitle"/>
        <w:widowControl/>
        <w:jc w:val="center"/>
      </w:pPr>
      <w:r>
        <w:t>ОПРЕДЕЛЕНИЯ РАЗМЕРА ПЛАТЫ ЗА ОКАЗАНИЕ УСЛУГ, КОТОРЫЕ</w:t>
      </w:r>
    </w:p>
    <w:p w:rsidR="00177FA3" w:rsidRDefault="00177FA3">
      <w:pPr>
        <w:pStyle w:val="ConsPlusTitle"/>
        <w:widowControl/>
        <w:jc w:val="center"/>
      </w:pPr>
      <w:r>
        <w:t>ЯВЛЯЮТСЯ НЕОБХОДИМЫМИ И ОБЯЗАТЕЛЬНЫМИ ДЛЯ ПРЕДОСТАВЛЕНИЯ</w:t>
      </w:r>
    </w:p>
    <w:p w:rsidR="00177FA3" w:rsidRDefault="00177FA3">
      <w:pPr>
        <w:pStyle w:val="ConsPlusTitle"/>
        <w:widowControl/>
        <w:jc w:val="center"/>
      </w:pPr>
      <w:r>
        <w:t>ОРГАНАМИ ИСПОЛНИТЕЛЬНОЙ ВЛАСТИ РЕСПУБЛИКИ КОМИ</w:t>
      </w:r>
    </w:p>
    <w:p w:rsidR="00177FA3" w:rsidRDefault="00177FA3">
      <w:pPr>
        <w:pStyle w:val="ConsPlusTitle"/>
        <w:widowControl/>
        <w:jc w:val="center"/>
      </w:pPr>
      <w:r>
        <w:t>ГОСУДАРСТВЕННЫХ УСЛУГ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определения органами исполнительной власти Республики Коми размеров платы за оказание услуг, которые являются необходимыми и обязательными для предоставления органами исполнительной власти Республики Коми государственных услуг (далее - необходимые и обязательные услуги), в целях установления экономически обоснованных размеров платы за оказание необходимых и обязательных услуг.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иное не установлено постановлениями Правительства Российской Федерации, постановлениями Правительства Республики Коми,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 органами исполнительной власти Республики Коми в отношении необходимых и обязательных услуг, которые предоставляются государственными учреждениями Республики Коми, функции и полномочия учредителя которых осуществляют органы исполнительной власти Республики Коми, или государственными унитарными предприятиями Республики Коми, организационно-методическое руководство и координацию деятельности которых осуществляют органы исполнительной власти Республики Коми (далее - подведомственные государственные учреждения, государственные унитарные предприятия).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Методика содержит: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обоснование расчетно-нормативных затрат на оказание необходимой и обязательной услуги;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пример определения размера платы за оказание необходимой и обязательной услуги на основании методики;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периодичность пересмотра платы за оказание необходимой и обязательной услуги.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Проект нормативного правового акта органа исполнительной власти Республики Коми об утверждении методики и предельных размеров платы за оказание необходимой и обязательной услуги подлежит согласованию с Министерством экономического развития Республики Коми в течение месяца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проекта в указанное министерство.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Размер платы за оказание необходимой и обязательной услуги, которая предоставляется подведомственным государственным учреждением, государственным унитарным предприятием, определяется в соответствии с порядком, устанавливаемым органом исполнительной власти Республики Коми на основании методики. Размер указанной платы не должен превышать предельный размер платы, установленный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7FA3" w:rsidRDefault="00177F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400EB" w:rsidRDefault="000400EB">
      <w:bookmarkStart w:id="0" w:name="_GoBack"/>
      <w:bookmarkEnd w:id="0"/>
    </w:p>
    <w:sectPr w:rsidR="000400EB" w:rsidSect="0083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A3"/>
    <w:rsid w:val="00021793"/>
    <w:rsid w:val="000400EB"/>
    <w:rsid w:val="000703B0"/>
    <w:rsid w:val="00095F76"/>
    <w:rsid w:val="000D0623"/>
    <w:rsid w:val="0012046D"/>
    <w:rsid w:val="001505E6"/>
    <w:rsid w:val="00177FA3"/>
    <w:rsid w:val="001E6822"/>
    <w:rsid w:val="002246FD"/>
    <w:rsid w:val="00235144"/>
    <w:rsid w:val="002834E2"/>
    <w:rsid w:val="002A23E2"/>
    <w:rsid w:val="002F4233"/>
    <w:rsid w:val="002F56DD"/>
    <w:rsid w:val="0030604F"/>
    <w:rsid w:val="00337D8B"/>
    <w:rsid w:val="003C1D7A"/>
    <w:rsid w:val="003D05B4"/>
    <w:rsid w:val="003F1F7E"/>
    <w:rsid w:val="00417F60"/>
    <w:rsid w:val="00473210"/>
    <w:rsid w:val="00480C6E"/>
    <w:rsid w:val="004D655F"/>
    <w:rsid w:val="0054138E"/>
    <w:rsid w:val="005F3D85"/>
    <w:rsid w:val="00641848"/>
    <w:rsid w:val="00651DF5"/>
    <w:rsid w:val="007243DF"/>
    <w:rsid w:val="00762CB7"/>
    <w:rsid w:val="007778C0"/>
    <w:rsid w:val="0081228D"/>
    <w:rsid w:val="00816A38"/>
    <w:rsid w:val="00820BBF"/>
    <w:rsid w:val="008545CD"/>
    <w:rsid w:val="00884616"/>
    <w:rsid w:val="00895A6A"/>
    <w:rsid w:val="008A0D3B"/>
    <w:rsid w:val="00952684"/>
    <w:rsid w:val="009972A1"/>
    <w:rsid w:val="009B42AB"/>
    <w:rsid w:val="00A70887"/>
    <w:rsid w:val="00AF7064"/>
    <w:rsid w:val="00B92C28"/>
    <w:rsid w:val="00BF4187"/>
    <w:rsid w:val="00C34AEC"/>
    <w:rsid w:val="00C55DE2"/>
    <w:rsid w:val="00C91777"/>
    <w:rsid w:val="00C94369"/>
    <w:rsid w:val="00CC17C5"/>
    <w:rsid w:val="00D56FC6"/>
    <w:rsid w:val="00D7314F"/>
    <w:rsid w:val="00D83112"/>
    <w:rsid w:val="00DB0390"/>
    <w:rsid w:val="00DC50C9"/>
    <w:rsid w:val="00DE3565"/>
    <w:rsid w:val="00E446ED"/>
    <w:rsid w:val="00EB5F9B"/>
    <w:rsid w:val="00F12D6B"/>
    <w:rsid w:val="00F40D66"/>
    <w:rsid w:val="00F7066A"/>
    <w:rsid w:val="00FB2D44"/>
    <w:rsid w:val="00FC185C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7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F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7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F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BC15F3C504DD0F5E6E9C70AFDE3E91C9AAD3B9F2570A39671364C9A66C9F87ACD99E17FB2B9678B6652mCw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BC15F3C504DD0F5E6E9C70AFDE3E91C9AAD3B9F2570A39671364C9A66C9F87ACD99E17FB2B9678B6655mCwEI" TargetMode="External"/><Relationship Id="rId12" Type="http://schemas.openxmlformats.org/officeDocument/2006/relationships/hyperlink" Target="consultantplus://offline/ref=8B84ECA5CC255AA9827E08DCD7C5DECB353C2C22808784319C5DF742ADCB9FC39ED3C4F8753552AE60BF6Dn4w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BC15F3C504DD0F5E6E9C70AFDE3E91C9AAD3B9F2678A69F71364C9A66C9F87ACD99E17FB2B9678B6655mCw1I" TargetMode="External"/><Relationship Id="rId11" Type="http://schemas.openxmlformats.org/officeDocument/2006/relationships/hyperlink" Target="consultantplus://offline/ref=8BCBC15F3C504DD0F5E6E9C70AFDE3E91C9AAD3B9F2570A39671364C9A66C9F87ACD99E17FB2B9678B6652mCw6I" TargetMode="External"/><Relationship Id="rId5" Type="http://schemas.openxmlformats.org/officeDocument/2006/relationships/hyperlink" Target="consultantplus://offline/ref=8BCBC15F3C504DD0F5E6F7CA1C91BDED1B93F13E98247BF1C32E6D11CD6FC3AF3D82C0AAm3wBI" TargetMode="External"/><Relationship Id="rId10" Type="http://schemas.openxmlformats.org/officeDocument/2006/relationships/hyperlink" Target="consultantplus://offline/ref=8BCBC15F3C504DD0F5E6E9C70AFDE3E91C9AAD3B9F2570A39671364C9A66C9F87ACD99E17FB2B9678B6654mC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BC15F3C504DD0F5E6E9C70AFDE3E91C9AAD3B9F2570A39671364C9A66C9F87ACD99E17FB2B9678B6655mCw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2559</Words>
  <Characters>14590</Characters>
  <Application>Microsoft Office Word</Application>
  <DocSecurity>0</DocSecurity>
  <Lines>121</Lines>
  <Paragraphs>34</Paragraphs>
  <ScaleCrop>false</ScaleCrop>
  <Company>КДЦРК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</cp:revision>
  <dcterms:created xsi:type="dcterms:W3CDTF">2012-03-28T08:48:00Z</dcterms:created>
  <dcterms:modified xsi:type="dcterms:W3CDTF">2012-03-28T08:49:00Z</dcterms:modified>
</cp:coreProperties>
</file>